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 xml:space="preserve">         </w:t>
        <w:tab/>
        <w:tab/>
        <w:tab/>
        <w:t xml:space="preserve"> Bielsko- Biała, 03.08.2021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  <w:t xml:space="preserve"> </w:t>
      </w:r>
      <w:r>
        <w:rPr>
          <w:b/>
          <w:bCs/>
        </w:rPr>
        <w:t>Szanowni Państwo,</w:t>
      </w:r>
    </w:p>
    <w:p>
      <w:pPr>
        <w:pStyle w:val="Normal"/>
        <w:ind w:left="5664" w:firstLine="6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W związku z nawiązaniem współpracy przez Śląski Ośrodek Doradztwa Rolniczego z Zespołem Szkół Przyrodniczo- Technicznych w Międzyświeciu zapraszamy na spotkanie organizacyjne dotyczące kursu kwalifikacyjnego: </w:t>
      </w:r>
      <w:r>
        <w:rPr>
          <w:b/>
          <w:bCs/>
        </w:rPr>
        <w:t>prowadzenie produkcji rolniczej</w:t>
      </w:r>
      <w:r>
        <w:rPr/>
        <w:t xml:space="preserve"> (R-3). Spotkanie dla kandydatów oraz osób zainteresowanych odbędzie się w Śląskim Ośrodku Doradztwa Rolniczego oddział w Bielsku-Białej przy ul. Generała Boruty Spiechowicza 24 w dniu </w:t>
      </w:r>
      <w:r>
        <w:rPr>
          <w:b/>
          <w:bCs/>
        </w:rPr>
        <w:t>20.08.2021</w:t>
      </w:r>
      <w:r>
        <w:rPr/>
        <w:t xml:space="preserve"> o godzinie </w:t>
      </w:r>
      <w:r>
        <w:rPr>
          <w:b/>
          <w:bCs/>
        </w:rPr>
        <w:t>9:00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  <w:t>Poniżej zamieszczamy najważniejsze informacje dotyczące kursu: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Wymagania: </w:t>
      </w:r>
      <w:r>
        <w:rPr>
          <w:rFonts w:cs="Times New Roman" w:ascii="Times New Roman" w:hAnsi="Times New Roman"/>
        </w:rPr>
        <w:t>ukończone 18 lat, wykształcenie co najmniej podstawowe lub gimnazjalne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Korzyści ukończenia kursu: </w:t>
      </w:r>
      <w:r>
        <w:rPr>
          <w:rFonts w:cs="Times New Roman" w:ascii="Times New Roman" w:hAnsi="Times New Roman"/>
        </w:rPr>
        <w:t xml:space="preserve">ukończenie kursu umożliwia przystąpienie do egzaminu zawodowego potwierdzającego kwalifikacje zawodowe oraz  </w:t>
      </w:r>
      <w:r>
        <w:rPr>
          <w:rFonts w:cs="Times New Roman" w:ascii="Times New Roman" w:hAnsi="Times New Roman"/>
          <w:b/>
          <w:bCs/>
        </w:rPr>
        <w:t>korzystania ze środków unijnych i nabycie nieruchomości rolnych powyżej 1h</w:t>
      </w:r>
      <w:r>
        <w:rPr>
          <w:rFonts w:cs="Times New Roman" w:ascii="Times New Roman" w:hAnsi="Times New Roman"/>
        </w:rPr>
        <w:t xml:space="preserve"> po uzyskaniu kwalifikacji.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Informacje o zawodzie: </w:t>
      </w:r>
      <w:r>
        <w:rPr>
          <w:rFonts w:cs="Times New Roman" w:ascii="Times New Roman" w:hAnsi="Times New Roman"/>
        </w:rPr>
        <w:t>przygotowanie do wykonywania prac w produkcji roślinnej i zwierzęcej, obsługiwanie środków technicznych sosowanych w rolnictwie, prowadzenie własnego gospodarstwa.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Profil absolwenta: </w:t>
      </w:r>
      <w:r>
        <w:rPr>
          <w:rFonts w:cs="Times New Roman" w:ascii="Times New Roman" w:hAnsi="Times New Roman"/>
        </w:rPr>
        <w:t>wykonywanie prac związanych z prowadzeniem produkcji roślinnej i zwierzęcej, prowadzenie obsługi pojazdów, maszyn i urządzeń, prowadzenie sprzedaży produktów rolnych i zwierząt gospodarskich, obliczanie opłacalności produkcji rolniczej.</w:t>
      </w:r>
    </w:p>
    <w:p>
      <w:pPr>
        <w:pStyle w:val="Normal"/>
        <w:ind w:left="4956" w:firstLine="714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1416" w:firstLine="708"/>
        <w:rPr/>
      </w:pPr>
      <w:r>
        <w:rPr>
          <w:b/>
          <w:bCs/>
        </w:rPr>
        <w:t>Kurs jest bezpłatny, odbywa się w trybie zaocznym</w:t>
      </w:r>
      <w:r>
        <w:rPr/>
        <w:t>.</w:t>
      </w:r>
    </w:p>
    <w:p>
      <w:pPr>
        <w:pStyle w:val="Normal"/>
        <w:ind w:left="1416" w:firstLine="708"/>
        <w:rPr/>
      </w:pPr>
      <w:r>
        <w:rPr/>
      </w:r>
    </w:p>
    <w:p>
      <w:pPr>
        <w:pStyle w:val="Normal"/>
        <w:ind w:left="1416" w:firstLine="708"/>
        <w:rPr>
          <w:b/>
          <w:b/>
          <w:bCs/>
        </w:rPr>
      </w:pPr>
      <w:r>
        <w:rPr/>
        <w:t xml:space="preserve">Zapraszamy do zgłaszania się osób zainteresowanych poprzez zgłoszenia telefoniczne: Katarzyna Dziedzic tel. </w:t>
      </w:r>
      <w:r>
        <w:rPr>
          <w:b/>
          <w:bCs/>
        </w:rPr>
        <w:t xml:space="preserve">515 275 919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ind w:left="5664" w:firstLine="708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426" w:top="141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60" w:type="dxa"/>
      <w:jc w:val="left"/>
      <w:tblInd w:w="-470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139"/>
      <w:gridCol w:w="7920"/>
    </w:tblGrid>
    <w:tr>
      <w:trPr>
        <w:trHeight w:val="1845" w:hRule="atLeast"/>
        <w:cantSplit w:val="true"/>
      </w:trPr>
      <w:tc>
        <w:tcPr>
          <w:tcW w:w="2139" w:type="dxa"/>
          <w:tcBorders>
            <w:bottom w:val="single" w:sz="6" w:space="0" w:color="008000"/>
          </w:tcBorders>
        </w:tcPr>
        <w:p>
          <w:pPr>
            <w:pStyle w:val="Normal"/>
            <w:spacing w:before="240" w:after="0"/>
            <w:rPr/>
          </w:pPr>
          <w:r>
            <w:rPr/>
            <w:drawing>
              <wp:inline distT="0" distB="0" distL="0" distR="0">
                <wp:extent cx="1200150" cy="1200150"/>
                <wp:effectExtent l="0" t="0" r="0" b="0"/>
                <wp:docPr id="1" name="Obraz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tcBorders>
            <w:bottom w:val="single" w:sz="6" w:space="0" w:color="008000"/>
          </w:tcBorders>
        </w:tcPr>
        <w:p>
          <w:pPr>
            <w:pStyle w:val="Nagwek1"/>
            <w:spacing w:beforeAutospacing="0" w:before="240" w:after="280"/>
            <w:jc w:val="center"/>
            <w:rPr>
              <w:b w:val="false"/>
              <w:b w:val="false"/>
              <w:sz w:val="16"/>
              <w:szCs w:val="16"/>
              <w:lang w:val="de-DE"/>
            </w:rPr>
          </w:pPr>
          <w:r>
            <w:rPr>
              <w:rStyle w:val="Grame"/>
              <w:caps/>
              <w:color w:val="008000"/>
              <w:kern w:val="0"/>
              <w:sz w:val="32"/>
            </w:rPr>
            <w:t xml:space="preserve">  </w:t>
          </w:r>
          <w:r>
            <w:rPr>
              <w:rStyle w:val="Grame"/>
              <w:caps/>
              <w:color w:val="008000"/>
              <w:kern w:val="0"/>
              <w:sz w:val="32"/>
            </w:rPr>
            <w:t>ŚLĄSKI OŚRODEK DORADZTWA ROLNICZEGO</w:t>
            <w:br/>
            <w:t xml:space="preserve">  W CZĘSTOCHOWIE</w:t>
            <w:br/>
            <w:t xml:space="preserve">  </w:t>
          </w:r>
          <w:r>
            <w:rPr>
              <w:rStyle w:val="Grame"/>
              <w:b w:val="false"/>
              <w:spacing w:val="-8"/>
              <w:sz w:val="16"/>
              <w:szCs w:val="16"/>
            </w:rPr>
            <w:t>ul</w:t>
          </w:r>
          <w:r>
            <w:rPr>
              <w:b w:val="false"/>
              <w:spacing w:val="-8"/>
              <w:sz w:val="16"/>
              <w:szCs w:val="16"/>
            </w:rPr>
            <w:t xml:space="preserve">. Wyszyńskiego 70/126, 42-200 Częstochowa, tel. </w:t>
          </w:r>
          <w:r>
            <w:rPr>
              <w:b w:val="false"/>
              <w:spacing w:val="-8"/>
              <w:sz w:val="16"/>
              <w:szCs w:val="16"/>
              <w:lang w:val="de-DE"/>
            </w:rPr>
            <w:t xml:space="preserve">+48(34) 3770100; fax. +48(34) 3620489 </w:t>
            <w:br/>
          </w:r>
          <w:r>
            <w:rPr>
              <w:b w:val="false"/>
              <w:sz w:val="16"/>
              <w:szCs w:val="16"/>
              <w:lang w:val="de-DE"/>
            </w:rPr>
            <w:t>http://www.czwa.odr.net.pl, e-mail: sodr@odr.net.pl</w:t>
          </w:r>
        </w:p>
        <w:p>
          <w:pPr>
            <w:pStyle w:val="Normal"/>
            <w:spacing w:before="120" w:after="120"/>
            <w:jc w:val="center"/>
            <w:rPr>
              <w:lang w:val="de-DE"/>
            </w:rPr>
          </w:pPr>
          <w:r>
            <w:rPr>
              <w:b/>
              <w:caps/>
              <w:color w:val="008000"/>
              <w:sz w:val="32"/>
              <w:szCs w:val="32"/>
            </w:rPr>
            <w:t xml:space="preserve">  </w:t>
          </w:r>
          <w:r>
            <w:rPr>
              <w:b/>
              <w:caps/>
              <w:color w:val="008000"/>
              <w:sz w:val="32"/>
              <w:szCs w:val="32"/>
            </w:rPr>
            <w:t xml:space="preserve">Oddział </w:t>
          </w:r>
          <w:r>
            <w:rPr>
              <w:rStyle w:val="Grame"/>
              <w:b/>
              <w:caps/>
              <w:color w:val="008000"/>
              <w:sz w:val="32"/>
              <w:szCs w:val="32"/>
            </w:rPr>
            <w:t xml:space="preserve">w </w:t>
          </w:r>
          <w:r>
            <w:rPr>
              <w:rStyle w:val="Grame"/>
              <w:b/>
              <w:bCs/>
              <w:caps/>
              <w:color w:val="008000"/>
              <w:sz w:val="32"/>
            </w:rPr>
            <w:t>BIELSKU</w:t>
          </w:r>
          <w:r>
            <w:rPr>
              <w:rStyle w:val="Grame"/>
              <w:b/>
              <w:caps/>
              <w:color w:val="008000"/>
              <w:sz w:val="32"/>
              <w:szCs w:val="32"/>
            </w:rPr>
            <w:t>-BIAŁEJ</w:t>
            <w:br/>
            <w:t xml:space="preserve">  </w:t>
          </w:r>
          <w:r>
            <w:rPr>
              <w:rStyle w:val="Grame"/>
              <w:sz w:val="16"/>
              <w:szCs w:val="16"/>
            </w:rPr>
            <w:t>ul</w:t>
          </w:r>
          <w:r>
            <w:rPr>
              <w:sz w:val="16"/>
              <w:szCs w:val="16"/>
            </w:rPr>
            <w:t xml:space="preserve">. Gen. M. Boruty </w:t>
          </w:r>
          <w:r>
            <w:rPr>
              <w:rStyle w:val="Spelle"/>
              <w:sz w:val="16"/>
              <w:szCs w:val="16"/>
            </w:rPr>
            <w:t>Spiechowicza</w:t>
          </w:r>
          <w:r>
            <w:rPr>
              <w:sz w:val="16"/>
              <w:szCs w:val="16"/>
            </w:rPr>
            <w:t xml:space="preserve"> 24; 43-300 Bielsko-Biała, tel. </w:t>
          </w:r>
          <w:r>
            <w:rPr>
              <w:sz w:val="16"/>
              <w:szCs w:val="16"/>
              <w:lang w:val="de-DE"/>
            </w:rPr>
            <w:t>+48(33) 8144541; fax. +48(33) 8144527</w:t>
            <w:br/>
          </w:r>
          <w:r>
            <w:rPr>
              <w:rStyle w:val="Spelle"/>
              <w:sz w:val="16"/>
              <w:szCs w:val="16"/>
              <w:lang w:val="de-DE"/>
            </w:rPr>
            <w:t>e-mail</w:t>
          </w:r>
          <w:r>
            <w:rPr>
              <w:sz w:val="16"/>
              <w:szCs w:val="16"/>
              <w:lang w:val="de-DE"/>
            </w:rPr>
            <w:t>: sodr.bielsko@odr.net.pl</w:t>
          </w:r>
        </w:p>
      </w:tc>
    </w:tr>
  </w:tbl>
  <w:p>
    <w:pPr>
      <w:pStyle w:val="Gwka"/>
      <w:rPr>
        <w:lang w:val="de-DE"/>
      </w:rPr>
    </w:pPr>
    <w:r>
      <w:rPr>
        <w:lang w:val="de-D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1d8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f0680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"/>
    <w:qFormat/>
    <w:rsid w:val="0075404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Grame" w:customStyle="1">
    <w:name w:val="grame"/>
    <w:uiPriority w:val="99"/>
    <w:qFormat/>
    <w:rsid w:val="00f06804"/>
    <w:rPr>
      <w:rFonts w:cs="Times New Roman"/>
    </w:rPr>
  </w:style>
  <w:style w:type="character" w:styleId="Czeinternetowe">
    <w:name w:val="Łącze internetowe"/>
    <w:uiPriority w:val="99"/>
    <w:rsid w:val="00f06804"/>
    <w:rPr>
      <w:rFonts w:cs="Times New Roman"/>
      <w:color w:val="0000FF"/>
      <w:u w:val="single"/>
    </w:rPr>
  </w:style>
  <w:style w:type="character" w:styleId="Spelle" w:customStyle="1">
    <w:name w:val="spelle"/>
    <w:uiPriority w:val="99"/>
    <w:qFormat/>
    <w:rsid w:val="00f06804"/>
    <w:rPr>
      <w:rFonts w:cs="Times New Roman"/>
    </w:rPr>
  </w:style>
  <w:style w:type="character" w:styleId="NagwekZnak" w:customStyle="1">
    <w:name w:val="Nagłówek Znak"/>
    <w:link w:val="Nagwek"/>
    <w:uiPriority w:val="99"/>
    <w:semiHidden/>
    <w:qFormat/>
    <w:rsid w:val="0075404a"/>
    <w:rPr>
      <w:sz w:val="24"/>
      <w:szCs w:val="24"/>
    </w:rPr>
  </w:style>
  <w:style w:type="character" w:styleId="StopkaZnak" w:customStyle="1">
    <w:name w:val="Stopka Znak"/>
    <w:link w:val="Stopka"/>
    <w:uiPriority w:val="99"/>
    <w:semiHidden/>
    <w:qFormat/>
    <w:rsid w:val="0075404a"/>
    <w:rPr>
      <w:sz w:val="24"/>
      <w:szCs w:val="24"/>
    </w:rPr>
  </w:style>
  <w:style w:type="character" w:styleId="TekstdymkaZnak" w:customStyle="1">
    <w:name w:val="Tekst dymka Znak"/>
    <w:link w:val="Tekstdymka"/>
    <w:uiPriority w:val="99"/>
    <w:qFormat/>
    <w:locked/>
    <w:rsid w:val="00f22ba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 w:customStyle="1">
    <w:name w:val="bodytext2"/>
    <w:basedOn w:val="Normal"/>
    <w:uiPriority w:val="99"/>
    <w:qFormat/>
    <w:rsid w:val="00f06804"/>
    <w:pPr>
      <w:spacing w:beforeAutospacing="1" w:afterAutospacing="1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eb199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eb199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qFormat/>
    <w:rsid w:val="00f22ba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cdb"/>
    <w:pPr>
      <w:ind w:left="720" w:hanging="0"/>
    </w:pPr>
    <w:rPr>
      <w:rFonts w:ascii="Calibri" w:hAnsi="Calibri" w:eastAsia="Calibri" w:cs="Calibri" w:eastAsia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db7b31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1</Pages>
  <Words>219</Words>
  <Characters>1635</Characters>
  <CharactersWithSpaces>1871</CharactersWithSpaces>
  <Paragraphs>13</Paragraphs>
  <Company>ŚODR Częstochowa O/Bielsko-Biała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2021-08-04T11:42:00Z</dcterms:created>
  <dc:creator>Ryszard Adamiec</dc:creator>
  <dc:description/>
  <dc:language>pl-PL</dc:language>
  <cp:lastModifiedBy>Jakubiec Magdalena</cp:lastModifiedBy>
  <cp:lastPrinted>2021-08-03T10:54:00Z</cp:lastPrinted>
  <dcterms:modified xsi:type="dcterms:W3CDTF">2021-08-04T11:42:00Z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ŚODR Częstochowa O/Bielsko-Biała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