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wpd1278d32msonormal"/>
        <w:spacing w:lineRule="auto" w:line="276" w:before="0" w:after="280"/>
        <w:rPr>
          <w:rFonts w:ascii="Arial" w:hAnsi="Arial" w:cs="Arial"/>
        </w:rPr>
      </w:pPr>
      <w:r>
        <w:rPr>
          <w:rFonts w:cs="Arial" w:ascii="Arial" w:hAnsi="Arial"/>
          <w:b/>
        </w:rPr>
        <w:t xml:space="preserve">ARiMR: Pomoc dla posiadaczy chryzantem – najważniejsze informacje </w:t>
      </w:r>
    </w:p>
    <w:p>
      <w:pPr>
        <w:pStyle w:val="Gwpd1278d32msonormal"/>
        <w:spacing w:lineRule="auto" w:line="276" w:before="280" w:after="280"/>
        <w:jc w:val="both"/>
        <w:rPr>
          <w:rFonts w:ascii="Arial" w:hAnsi="Arial" w:cs="Arial"/>
          <w:b/>
          <w:b/>
        </w:rPr>
      </w:pPr>
      <w:r>
        <w:rPr>
          <w:rFonts w:cs="Arial" w:ascii="Arial" w:hAnsi="Arial"/>
          <w:b/>
        </w:rPr>
        <w:t>Agencja Restrukturyzacji i Modernizacji Rolnictwa przyjmuje wnioski o przyznanie pomocy dla posiadaczy chryzantem, którzy nie sprzedali tych kwiatów w związku z ograniczeniami na rynku rolnym spowodowanymi epidemią COVID-19.</w:t>
      </w:r>
    </w:p>
    <w:p>
      <w:pPr>
        <w:pStyle w:val="Gwpd1278d32msonormal"/>
        <w:spacing w:lineRule="auto" w:line="276" w:before="280" w:after="280"/>
        <w:rPr>
          <w:rFonts w:ascii="Arial" w:hAnsi="Arial" w:cs="Arial"/>
        </w:rPr>
      </w:pPr>
      <w:r>
        <w:rPr>
          <w:rFonts w:cs="Arial" w:ascii="Arial" w:hAnsi="Arial"/>
          <w:u w:val="single"/>
        </w:rPr>
        <w:t>Pomoc przysługuje posiadaczom</w:t>
      </w:r>
      <w:r>
        <w:rPr>
          <w:rFonts w:cs="Arial" w:ascii="Arial" w:hAnsi="Arial"/>
        </w:rPr>
        <w:t>:</w:t>
      </w:r>
    </w:p>
    <w:p>
      <w:pPr>
        <w:pStyle w:val="Gwpd1278d32msonormal"/>
        <w:numPr>
          <w:ilvl w:val="0"/>
          <w:numId w:val="1"/>
        </w:numPr>
        <w:spacing w:lineRule="auto" w:line="276" w:before="280" w:after="0"/>
        <w:rPr>
          <w:rFonts w:ascii="Arial" w:hAnsi="Arial" w:cs="Arial"/>
        </w:rPr>
      </w:pPr>
      <w:r>
        <w:rPr>
          <w:rFonts w:cs="Arial" w:ascii="Arial" w:hAnsi="Arial"/>
        </w:rPr>
        <w:t>co najmniej 50 chryzantem doniczkowych w fazie pełnej dojrzałości,</w:t>
      </w:r>
    </w:p>
    <w:p>
      <w:pPr>
        <w:pStyle w:val="Gwpd1278d32msonormal"/>
        <w:numPr>
          <w:ilvl w:val="0"/>
          <w:numId w:val="1"/>
        </w:numPr>
        <w:spacing w:lineRule="auto" w:line="276" w:before="280" w:after="280"/>
        <w:rPr>
          <w:rFonts w:ascii="Arial" w:hAnsi="Arial" w:cs="Arial"/>
        </w:rPr>
      </w:pPr>
      <w:r>
        <w:rPr>
          <w:rFonts w:cs="Arial" w:ascii="Arial" w:hAnsi="Arial"/>
        </w:rPr>
        <w:t>co najmniej 200 sztuk chryzantem ciętych w fazie pełnej dojrzałości.</w:t>
      </w:r>
    </w:p>
    <w:p>
      <w:pPr>
        <w:pStyle w:val="Gwpd1278d32msonormal"/>
        <w:spacing w:lineRule="auto" w:line="276" w:before="280" w:after="280"/>
        <w:rPr>
          <w:rFonts w:ascii="Arial" w:hAnsi="Arial" w:cs="Arial"/>
        </w:rPr>
      </w:pPr>
      <w:r>
        <w:rPr>
          <w:rFonts w:cs="Arial" w:ascii="Arial" w:hAnsi="Arial"/>
        </w:rPr>
        <w:t>Chryzantemy muszą być przeznaczone do sprzedaży na dzień złożenia wniosku.</w:t>
      </w:r>
    </w:p>
    <w:p>
      <w:pPr>
        <w:pStyle w:val="Gwpd1278d32msonormal"/>
        <w:spacing w:lineRule="auto" w:line="276" w:before="280" w:after="280"/>
        <w:rPr>
          <w:rFonts w:ascii="Arial" w:hAnsi="Arial" w:cs="Arial"/>
          <w:u w:val="single"/>
        </w:rPr>
      </w:pPr>
      <w:r>
        <w:rPr>
          <w:rFonts w:cs="Arial" w:ascii="Arial" w:hAnsi="Arial"/>
          <w:u w:val="single"/>
        </w:rPr>
        <w:t>Stawki pomocy:</w:t>
      </w:r>
    </w:p>
    <w:p>
      <w:pPr>
        <w:pStyle w:val="Gwpd1278d32msonormal"/>
        <w:numPr>
          <w:ilvl w:val="0"/>
          <w:numId w:val="2"/>
        </w:numPr>
        <w:spacing w:lineRule="auto" w:line="276" w:before="280" w:after="0"/>
        <w:rPr>
          <w:rFonts w:ascii="Arial" w:hAnsi="Arial" w:cs="Arial"/>
        </w:rPr>
      </w:pPr>
      <w:r>
        <w:rPr>
          <w:rFonts w:cs="Arial" w:ascii="Arial" w:hAnsi="Arial"/>
        </w:rPr>
        <w:t>chryzantema doniczkowa –20 zł za sztukę,</w:t>
      </w:r>
    </w:p>
    <w:p>
      <w:pPr>
        <w:pStyle w:val="Gwpd1278d32msonormal"/>
        <w:numPr>
          <w:ilvl w:val="0"/>
          <w:numId w:val="2"/>
        </w:numPr>
        <w:spacing w:lineRule="auto" w:line="276" w:before="280" w:after="280"/>
        <w:rPr>
          <w:rFonts w:ascii="Arial" w:hAnsi="Arial" w:cs="Arial"/>
        </w:rPr>
      </w:pPr>
      <w:r>
        <w:rPr>
          <w:rFonts w:cs="Arial" w:ascii="Arial" w:hAnsi="Arial"/>
        </w:rPr>
        <w:t xml:space="preserve">chryzantemy cięte – 3 zł za sztukę. </w:t>
      </w:r>
    </w:p>
    <w:p>
      <w:pPr>
        <w:pStyle w:val="Gwpd1278d32msonormal"/>
        <w:spacing w:lineRule="auto" w:line="276" w:before="280" w:after="280"/>
        <w:rPr>
          <w:rFonts w:ascii="Arial" w:hAnsi="Arial" w:cs="Arial"/>
        </w:rPr>
      </w:pPr>
      <w:r>
        <w:rPr>
          <w:rFonts w:cs="Arial" w:ascii="Arial" w:hAnsi="Arial"/>
          <w:u w:val="single"/>
        </w:rPr>
        <w:t>Co należy zrobić, by otrzymać wsparcie</w:t>
      </w:r>
      <w:r>
        <w:rPr>
          <w:rFonts w:cs="Arial" w:ascii="Arial" w:hAnsi="Arial"/>
        </w:rPr>
        <w:t>:</w:t>
      </w:r>
    </w:p>
    <w:p>
      <w:pPr>
        <w:pStyle w:val="Gwpd1278d32msonormal"/>
        <w:spacing w:lineRule="auto" w:line="276" w:before="280" w:after="280"/>
        <w:rPr>
          <w:rFonts w:ascii="Arial" w:hAnsi="Arial" w:cs="Arial"/>
        </w:rPr>
      </w:pPr>
      <w:r>
        <w:rPr>
          <w:rFonts w:cs="Arial" w:ascii="Arial" w:hAnsi="Arial"/>
        </w:rPr>
        <w:t xml:space="preserve">– </w:t>
      </w:r>
      <w:r>
        <w:rPr>
          <w:rFonts w:cs="Arial" w:ascii="Arial" w:hAnsi="Arial"/>
        </w:rPr>
        <w:t xml:space="preserve">wypełnić wniosek pobrany ze strony </w:t>
      </w:r>
      <w:hyperlink r:id="rId2">
        <w:r>
          <w:rPr>
            <w:rStyle w:val="Czeinternetowe"/>
            <w:rFonts w:cs="Arial" w:ascii="Arial" w:hAnsi="Arial"/>
          </w:rPr>
          <w:t>www.arimr.gov.pl</w:t>
        </w:r>
      </w:hyperlink>
      <w:r>
        <w:rPr>
          <w:rFonts w:cs="Arial" w:ascii="Arial" w:hAnsi="Arial"/>
        </w:rPr>
        <w:t>, podać w dokumencie m.in. liczbę niesprzedanych chryzantem oraz miejsce ich przechowywania;</w:t>
      </w:r>
    </w:p>
    <w:p>
      <w:pPr>
        <w:pStyle w:val="Gwpd1278d32msonormal"/>
        <w:spacing w:lineRule="auto" w:line="276" w:before="280" w:after="280"/>
        <w:rPr>
          <w:rFonts w:ascii="Arial" w:hAnsi="Arial" w:cs="Arial"/>
        </w:rPr>
      </w:pPr>
      <w:r>
        <w:rPr>
          <w:rFonts w:cs="Arial" w:ascii="Arial" w:hAnsi="Arial"/>
        </w:rPr>
        <w:t xml:space="preserve">– </w:t>
      </w:r>
      <w:r>
        <w:rPr>
          <w:rFonts w:cs="Arial" w:ascii="Arial" w:hAnsi="Arial"/>
        </w:rPr>
        <w:t>do 6 listopada 2020 r. złożyć wniosek w biurze powiatowym ARiMR właściwym ze względu na miejsce przechowywania zgłoszonych chryzantem. Jeśli o pomoc ubiega się posiadacz chryzantem prowadzący pozarolniczą działalność gospodarczą, musi wraz z wnioskiem złożyć również oświadczenia i zaświadczenia dotyczące pomocy de minimis;</w:t>
      </w:r>
    </w:p>
    <w:p>
      <w:pPr>
        <w:pStyle w:val="Gwpd1278d32msonormal"/>
        <w:spacing w:lineRule="auto" w:line="276" w:before="280" w:after="280"/>
        <w:rPr>
          <w:rFonts w:ascii="Arial" w:hAnsi="Arial" w:cs="Arial"/>
        </w:rPr>
      </w:pPr>
      <w:r>
        <w:rPr>
          <w:rFonts w:cs="Arial" w:ascii="Arial" w:hAnsi="Arial"/>
        </w:rPr>
        <w:t xml:space="preserve">– </w:t>
      </w:r>
      <w:r>
        <w:rPr>
          <w:rFonts w:cs="Arial" w:ascii="Arial" w:hAnsi="Arial"/>
        </w:rPr>
        <w:t>przekazać bezpłatnie chryzantemy:</w:t>
      </w:r>
    </w:p>
    <w:p>
      <w:pPr>
        <w:pStyle w:val="Gwpd1278d32msonormal"/>
        <w:numPr>
          <w:ilvl w:val="0"/>
          <w:numId w:val="3"/>
        </w:numPr>
        <w:spacing w:lineRule="auto" w:line="276" w:before="280" w:after="0"/>
        <w:rPr>
          <w:rFonts w:ascii="Arial" w:hAnsi="Arial" w:cs="Arial"/>
        </w:rPr>
      </w:pPr>
      <w:r>
        <w:rPr>
          <w:rFonts w:cs="Arial" w:ascii="Arial" w:hAnsi="Arial"/>
        </w:rPr>
        <w:t>organizacjom pozarządowym,</w:t>
      </w:r>
    </w:p>
    <w:p>
      <w:pPr>
        <w:pStyle w:val="Gwpd1278d32msonormal"/>
        <w:numPr>
          <w:ilvl w:val="0"/>
          <w:numId w:val="3"/>
        </w:numPr>
        <w:spacing w:lineRule="auto" w:line="276" w:before="280" w:after="0"/>
        <w:rPr>
          <w:rFonts w:ascii="Arial" w:hAnsi="Arial" w:cs="Arial"/>
        </w:rPr>
      </w:pPr>
      <w:r>
        <w:rPr>
          <w:rFonts w:cs="Arial" w:ascii="Arial" w:hAnsi="Arial"/>
        </w:rPr>
        <w:t xml:space="preserve">jednostkom samorządu terytorialnego, </w:t>
      </w:r>
    </w:p>
    <w:p>
      <w:pPr>
        <w:pStyle w:val="Gwpd1278d32msonormal"/>
        <w:numPr>
          <w:ilvl w:val="0"/>
          <w:numId w:val="3"/>
        </w:numPr>
        <w:spacing w:lineRule="auto" w:line="276" w:before="280" w:after="280"/>
        <w:rPr>
          <w:rFonts w:ascii="Arial" w:hAnsi="Arial" w:cs="Arial"/>
        </w:rPr>
      </w:pPr>
      <w:r>
        <w:rPr>
          <w:rFonts w:cs="Arial" w:ascii="Arial" w:hAnsi="Arial"/>
        </w:rPr>
        <w:t>innym instytucjom publicznym,</w:t>
      </w:r>
    </w:p>
    <w:p>
      <w:pPr>
        <w:pStyle w:val="Gwpd1278d32zustzmustartykuempunktem"/>
        <w:spacing w:lineRule="auto" w:line="276" w:before="280" w:after="280"/>
        <w:rPr>
          <w:rFonts w:ascii="Arial" w:hAnsi="Arial" w:cs="Arial"/>
        </w:rPr>
      </w:pPr>
      <w:r>
        <w:rPr>
          <w:rFonts w:cs="Arial" w:ascii="Arial" w:hAnsi="Arial"/>
        </w:rPr>
        <w:t>które zgłoszą w ARiMR zamiar  odbioru tych chryzantem, uzyskując pisemne lub elektroniczne potwierdzenie odbioru tych kwiatów;</w:t>
      </w:r>
    </w:p>
    <w:p>
      <w:pPr>
        <w:pStyle w:val="Gwpd1278d32zustzmustartykuempunktem"/>
        <w:spacing w:lineRule="auto" w:line="276" w:before="280" w:after="280"/>
        <w:rPr>
          <w:rFonts w:ascii="Arial" w:hAnsi="Arial" w:cs="Arial"/>
        </w:rPr>
      </w:pPr>
      <w:r>
        <w:rPr>
          <w:rFonts w:cs="Arial" w:ascii="Arial" w:hAnsi="Arial"/>
        </w:rPr>
        <w:t xml:space="preserve">– </w:t>
      </w:r>
      <w:r>
        <w:rPr>
          <w:rFonts w:cs="Arial" w:ascii="Arial" w:hAnsi="Arial"/>
        </w:rPr>
        <w:t>chryzantemy nieodebrane do 16 listopada 2020 r. należy niezwłocznie przekazać firmie zajmującej się zbieraniem lub przetwarzaniem odpadów lub podmiotowi wskazanemu przez Krajowy Ośrodek Wsparcia Rolnictwa uzyskując pisemne lub elektroniczne potwierdzenie odbioru tych kwiatów;</w:t>
      </w:r>
    </w:p>
    <w:p>
      <w:pPr>
        <w:pStyle w:val="Gwpd1278d32zustzmustartykuempunktem"/>
        <w:spacing w:lineRule="auto" w:line="276" w:before="280" w:after="280"/>
        <w:rPr>
          <w:rFonts w:ascii="Arial" w:hAnsi="Arial" w:cs="Arial"/>
        </w:rPr>
      </w:pPr>
      <w:r>
        <w:rPr>
          <w:rFonts w:cs="Arial" w:ascii="Arial" w:hAnsi="Arial"/>
        </w:rPr>
      </w:r>
    </w:p>
    <w:p>
      <w:pPr>
        <w:pStyle w:val="Gwpd1278d32msonormal"/>
        <w:spacing w:lineRule="auto" w:line="276" w:before="280" w:after="280"/>
        <w:rPr>
          <w:rFonts w:ascii="Arial" w:hAnsi="Arial" w:cs="Arial"/>
        </w:rPr>
      </w:pPr>
      <w:r>
        <w:rPr>
          <w:rFonts w:cs="Arial" w:ascii="Arial" w:hAnsi="Arial"/>
        </w:rPr>
        <w:t xml:space="preserve">– </w:t>
      </w:r>
      <w:r>
        <w:rPr>
          <w:rFonts w:cs="Arial" w:ascii="Arial" w:hAnsi="Arial"/>
        </w:rPr>
        <w:t xml:space="preserve">złożyć do 30 listopada 2020 r. do biura powiatowego ARiMR potwierdzenie odbioru chryzantem przekazanych organizacjom pozarządowym, jednostkom samorządu terytorialnego lub innym instytucjom publicznym, a także potwierdzenie odbioru chryzantem przekazanych  jako bioodpady. </w:t>
      </w:r>
    </w:p>
    <w:p>
      <w:pPr>
        <w:pStyle w:val="Gwpd1278d32zustzmustartykuempunktem"/>
        <w:spacing w:lineRule="auto" w:line="276" w:before="280" w:after="280"/>
        <w:rPr>
          <w:rFonts w:ascii="Arial" w:hAnsi="Arial" w:cs="Arial"/>
        </w:rPr>
      </w:pPr>
      <w:r>
        <w:rPr>
          <w:rFonts w:cs="Arial" w:ascii="Arial" w:hAnsi="Arial"/>
        </w:rPr>
        <w:t>Wypłata pomocy nastąpi do 31 grudnia 2020 r.</w:t>
      </w:r>
    </w:p>
    <w:p>
      <w:pPr>
        <w:pStyle w:val="Gwpd1278d32zustzmustartykuempunktem"/>
        <w:spacing w:lineRule="auto" w:line="276" w:before="280" w:after="280"/>
        <w:rPr>
          <w:rFonts w:ascii="Arial" w:hAnsi="Arial" w:cs="Arial"/>
          <w:b/>
          <w:b/>
        </w:rPr>
      </w:pPr>
      <w:r>
        <w:rPr>
          <w:rFonts w:cs="Arial" w:ascii="Arial" w:hAnsi="Arial"/>
          <w:b/>
        </w:rPr>
        <w:t xml:space="preserve">Więcej na stronie: </w:t>
      </w:r>
      <w:hyperlink r:id="rId3">
        <w:r>
          <w:rPr>
            <w:rStyle w:val="Czeinternetowe"/>
            <w:rFonts w:cs="Arial" w:ascii="Arial" w:hAnsi="Arial"/>
            <w:b/>
          </w:rPr>
          <w:t>www.arimr.gov.pl</w:t>
        </w:r>
      </w:hyperlink>
      <w:r>
        <w:rPr>
          <w:rFonts w:cs="Arial" w:ascii="Arial" w:hAnsi="Arial"/>
          <w:b/>
        </w:rPr>
        <w:t xml:space="preserve">   </w:t>
      </w:r>
      <w:bookmarkStart w:id="0" w:name="_GoBack"/>
      <w:bookmarkStart w:id="1" w:name="_Hlk55310244"/>
      <w:bookmarkEnd w:id="0"/>
      <w:bookmarkEnd w:id="1"/>
    </w:p>
    <w:p>
      <w:pPr>
        <w:pStyle w:val="Gwpd1278d32zustzmustartykuempunktem"/>
        <w:spacing w:lineRule="auto" w:line="276" w:before="280" w:after="280"/>
        <w:rPr>
          <w:rFonts w:ascii="Arial" w:hAnsi="Arial" w:cs="Ari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2">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b5628"/>
    <w:rPr>
      <w:b/>
      <w:bCs/>
    </w:rPr>
  </w:style>
  <w:style w:type="character" w:styleId="TekstdymkaZnak" w:customStyle="1">
    <w:name w:val="Tekst dymka Znak"/>
    <w:basedOn w:val="DefaultParagraphFont"/>
    <w:link w:val="Tekstdymka"/>
    <w:uiPriority w:val="99"/>
    <w:semiHidden/>
    <w:qFormat/>
    <w:rsid w:val="00077a43"/>
    <w:rPr>
      <w:rFonts w:ascii="Segoe UI" w:hAnsi="Segoe UI" w:cs="Segoe UI"/>
      <w:sz w:val="18"/>
      <w:szCs w:val="18"/>
    </w:rPr>
  </w:style>
  <w:style w:type="character" w:styleId="Czeinternetowe">
    <w:name w:val="Łącze internetowe"/>
    <w:basedOn w:val="DefaultParagraphFont"/>
    <w:uiPriority w:val="99"/>
    <w:unhideWhenUsed/>
    <w:rsid w:val="005b0932"/>
    <w:rPr>
      <w:color w:val="0563C1"/>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pd1278d32msonormal" w:customStyle="1">
    <w:name w:val="gwpd1278d32_msonormal"/>
    <w:basedOn w:val="Normal"/>
    <w:qFormat/>
    <w:rsid w:val="000b5628"/>
    <w:pPr>
      <w:spacing w:lineRule="auto" w:line="240" w:beforeAutospacing="1" w:afterAutospacing="1"/>
    </w:pPr>
    <w:rPr>
      <w:rFonts w:ascii="Times New Roman" w:hAnsi="Times New Roman" w:eastAsia="Times New Roman" w:cs="Times New Roman"/>
      <w:sz w:val="24"/>
      <w:szCs w:val="24"/>
      <w:lang w:eastAsia="pl-PL"/>
    </w:rPr>
  </w:style>
  <w:style w:type="paragraph" w:styleId="Gwpd1278d32zustzmustartykuempunktem" w:customStyle="1">
    <w:name w:val="gwpd1278d32_zustzmustartykuempunktem"/>
    <w:basedOn w:val="Normal"/>
    <w:qFormat/>
    <w:rsid w:val="000b5628"/>
    <w:pPr>
      <w:spacing w:lineRule="auto" w:line="240" w:beforeAutospacing="1" w:afterAutospacing="1"/>
    </w:pPr>
    <w:rPr>
      <w:rFonts w:ascii="Times New Roman" w:hAnsi="Times New Roman" w:eastAsia="Times New Roman" w:cs="Times New Roman"/>
      <w:sz w:val="24"/>
      <w:szCs w:val="24"/>
      <w:lang w:eastAsia="pl-PL"/>
    </w:rPr>
  </w:style>
  <w:style w:type="paragraph" w:styleId="NormalWeb">
    <w:name w:val="Normal (Web)"/>
    <w:basedOn w:val="Normal"/>
    <w:uiPriority w:val="99"/>
    <w:unhideWhenUsed/>
    <w:qFormat/>
    <w:rsid w:val="000b5628"/>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077a43"/>
    <w:pPr>
      <w:spacing w:lineRule="auto" w:line="240" w:before="0" w:after="0"/>
    </w:pPr>
    <w:rPr>
      <w:rFonts w:ascii="Segoe UI" w:hAnsi="Segoe UI" w:cs="Segoe UI"/>
      <w:sz w:val="18"/>
      <w:szCs w:val="18"/>
    </w:rPr>
  </w:style>
  <w:style w:type="paragraph" w:styleId="Default" w:customStyle="1">
    <w:name w:val="Default"/>
    <w:qFormat/>
    <w:rsid w:val="00e00516"/>
    <w:pPr>
      <w:widowControl/>
      <w:bidi w:val="0"/>
      <w:spacing w:lineRule="auto" w:line="240" w:before="0" w:after="0"/>
      <w:jc w:val="left"/>
    </w:pPr>
    <w:rPr>
      <w:rFonts w:ascii="Times New Roman" w:hAnsi="Times New Roman" w:cs="Times New Roman" w:eastAsia="Calibri"/>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imr.gov.pl/" TargetMode="External"/><Relationship Id="rId3" Type="http://schemas.openxmlformats.org/officeDocument/2006/relationships/hyperlink" Target="http://www.arimr.gov.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79B13-C4FC-4E65-9694-2A4B627B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LibreOffice/6.4.0.3$Windows_X86_64 LibreOffice_project/b0a288ab3d2d4774cb44b62f04d5d28733ac6df8</Application>
  <Pages>2</Pages>
  <Words>257</Words>
  <Characters>1777</Characters>
  <CharactersWithSpaces>2022</CharactersWithSpaces>
  <Paragraphs>21</Paragraphs>
  <Company>Kancelaria Prezydenta RP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2020-11-03T14:38:00Z</dcterms:created>
  <dc:creator>Renata Mantur</dc:creator>
  <dc:description/>
  <dc:language>pl-PL</dc:language>
  <cp:lastModifiedBy>Grzybowska Agnieszka</cp:lastModifiedBy>
  <dcterms:modified xsi:type="dcterms:W3CDTF">2020-11-03T14:38:00Z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Kancelaria Prezydenta RP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